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5011" w14:textId="77777777" w:rsidR="00F832D8" w:rsidRPr="00B938A2" w:rsidRDefault="00F832D8" w:rsidP="00F832D8">
      <w:pPr>
        <w:spacing w:line="20" w:lineRule="atLeast"/>
        <w:rPr>
          <w:b/>
          <w:bCs/>
        </w:rPr>
      </w:pPr>
      <w:r w:rsidRPr="00B938A2">
        <w:rPr>
          <w:cs/>
        </w:rPr>
        <w:t xml:space="preserve">ตารางที่ </w:t>
      </w:r>
      <w:r w:rsidRPr="00B938A2">
        <w:t>C</w:t>
      </w:r>
      <w:r w:rsidRPr="00B938A2">
        <w:rPr>
          <w:cs/>
        </w:rPr>
        <w:t>.2.4 การกำกับติดตามและหาแนวทางแก้ไข เพื่อประเมินผลการจัดการศึกษาของแต่ละหลักสูตร ให้ตอบสนองความต้องการและจำเป็นของผู้มีส่วนได้ส่วนเสีย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1"/>
        <w:gridCol w:w="5404"/>
        <w:gridCol w:w="2921"/>
      </w:tblGrid>
      <w:tr w:rsidR="00F832D8" w:rsidRPr="00B938A2" w14:paraId="1FBEF426" w14:textId="77777777" w:rsidTr="002A6A91">
        <w:trPr>
          <w:tblHeader/>
        </w:trPr>
        <w:tc>
          <w:tcPr>
            <w:tcW w:w="383" w:type="pct"/>
          </w:tcPr>
          <w:p w14:paraId="2E27623C" w14:textId="77777777" w:rsidR="00F832D8" w:rsidRPr="00B938A2" w:rsidRDefault="00F832D8" w:rsidP="002A6A91">
            <w:pPr>
              <w:jc w:val="center"/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997" w:type="pct"/>
          </w:tcPr>
          <w:p w14:paraId="37F06B45" w14:textId="77777777" w:rsidR="00F832D8" w:rsidRPr="00B938A2" w:rsidRDefault="00F832D8" w:rsidP="002A6A91">
            <w:pPr>
              <w:jc w:val="center"/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ประเด็นปัญหา</w:t>
            </w:r>
          </w:p>
        </w:tc>
        <w:tc>
          <w:tcPr>
            <w:tcW w:w="1620" w:type="pct"/>
          </w:tcPr>
          <w:p w14:paraId="1D4FF6E2" w14:textId="77777777" w:rsidR="00F832D8" w:rsidRPr="00B938A2" w:rsidRDefault="00F832D8" w:rsidP="002A6A91">
            <w:pPr>
              <w:jc w:val="center"/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แนวทางดำเนินการ</w:t>
            </w:r>
          </w:p>
        </w:tc>
      </w:tr>
      <w:tr w:rsidR="00F832D8" w:rsidRPr="00B938A2" w14:paraId="23D22769" w14:textId="77777777" w:rsidTr="002A6A91">
        <w:tc>
          <w:tcPr>
            <w:tcW w:w="5000" w:type="pct"/>
            <w:gridSpan w:val="3"/>
          </w:tcPr>
          <w:p w14:paraId="7BA92A8C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หมวดที่ 1 แนวทางแก้ปัญหาระดับหลักสูตร</w:t>
            </w:r>
          </w:p>
        </w:tc>
      </w:tr>
      <w:tr w:rsidR="00F832D8" w:rsidRPr="00B938A2" w14:paraId="7E37A55C" w14:textId="77777777" w:rsidTr="002A6A91">
        <w:tc>
          <w:tcPr>
            <w:tcW w:w="383" w:type="pct"/>
          </w:tcPr>
          <w:p w14:paraId="503EA602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997" w:type="pct"/>
          </w:tcPr>
          <w:p w14:paraId="0E7383C8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กลุ่มผู้ใช้บัณฑิตภาคอุตสาหกรรมเกษตร</w:t>
            </w:r>
          </w:p>
          <w:p w14:paraId="00933619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</w:rPr>
              <w:t xml:space="preserve">PLOs </w:t>
            </w:r>
            <w:r w:rsidRPr="00B938A2">
              <w:rPr>
                <w:sz w:val="28"/>
                <w:szCs w:val="28"/>
                <w:cs/>
              </w:rPr>
              <w:t>มีลักษณะกว้างเกินไป อาจทำให้วัดและประเมินผลได้ยาก</w:t>
            </w:r>
          </w:p>
          <w:p w14:paraId="2A8F1787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ควรปรับให้ชัดเจน และทางหลักสูตรควรระบุ ความสามารถ ทักษะ และจุดเด่นของบัณฑิตให้ชัด เพื่อทางภาคอุตสาหกรรมจะได้ประเมินและคัดเลือกผู้สมัครได้ถูกต้อง</w:t>
            </w:r>
          </w:p>
        </w:tc>
        <w:tc>
          <w:tcPr>
            <w:tcW w:w="1620" w:type="pct"/>
          </w:tcPr>
          <w:p w14:paraId="4E866398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จัดสัมมนาทบทวนตามรอบปี</w:t>
            </w:r>
          </w:p>
          <w:p w14:paraId="14A7A37D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โดยในปี 2566</w:t>
            </w:r>
            <w:r w:rsidRPr="00B938A2">
              <w:rPr>
                <w:sz w:val="28"/>
                <w:szCs w:val="28"/>
                <w:cs/>
              </w:rPr>
              <w:t xml:space="preserve"> มีหลักสูตรได้ปรับปรุงหลักสูตรตามรอบ จำนวน 2 หลักสูตร และให้ปรับ </w:t>
            </w:r>
            <w:r w:rsidRPr="00B938A2">
              <w:rPr>
                <w:sz w:val="28"/>
                <w:szCs w:val="28"/>
              </w:rPr>
              <w:t>PLOs</w:t>
            </w:r>
            <w:r w:rsidRPr="00B938A2">
              <w:rPr>
                <w:sz w:val="28"/>
                <w:szCs w:val="28"/>
                <w:cs/>
              </w:rPr>
              <w:t xml:space="preserve"> ใหม่ตามความต้องการของผู้มีส่วนได้ส่วนเสียแล้ว</w:t>
            </w:r>
          </w:p>
        </w:tc>
      </w:tr>
      <w:tr w:rsidR="00F832D8" w:rsidRPr="00B938A2" w14:paraId="007DB805" w14:textId="77777777" w:rsidTr="002A6A91">
        <w:tc>
          <w:tcPr>
            <w:tcW w:w="383" w:type="pct"/>
          </w:tcPr>
          <w:p w14:paraId="37CFA80B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997" w:type="pct"/>
          </w:tcPr>
          <w:p w14:paraId="346E7DF2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กลุ่มคณาจารย์ผู้สอน/คณะกรรมการวิชาการ</w:t>
            </w:r>
          </w:p>
          <w:p w14:paraId="0DE27F7D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ควรหาวิธีการที่หลากหลายในการได้มาซึ่งข้อมูลจากผู้มีส่วนได้ส่วนเสียแต่ละกลุ่ม เช่น การสอบถาม  การประชุม เพื่อนำมากำหนดผลการเรียนรู้ของหลักสูตร (</w:t>
            </w:r>
            <w:r w:rsidRPr="00B938A2">
              <w:rPr>
                <w:sz w:val="28"/>
                <w:szCs w:val="28"/>
              </w:rPr>
              <w:t>PLOs</w:t>
            </w:r>
            <w:r w:rsidRPr="00B938A2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620" w:type="pct"/>
          </w:tcPr>
          <w:p w14:paraId="45419854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มอบหมายให้หลักสูตรประชุมเพื่อวางแนวทางแก้ไข/ปรับปรุง และพัฒนาตามบริบทของหลักสูตร</w:t>
            </w:r>
          </w:p>
        </w:tc>
      </w:tr>
      <w:tr w:rsidR="00F832D8" w:rsidRPr="00B938A2" w14:paraId="1405F7DD" w14:textId="77777777" w:rsidTr="002A6A91">
        <w:tc>
          <w:tcPr>
            <w:tcW w:w="383" w:type="pct"/>
          </w:tcPr>
          <w:p w14:paraId="720941B3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997" w:type="pct"/>
          </w:tcPr>
          <w:p w14:paraId="682A5E78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กลุ่มผู้บริหารคณะ/มหาวิทยาลัย</w:t>
            </w:r>
          </w:p>
          <w:p w14:paraId="3C77234C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ควรออกแบบหลักสูตรที่คำนึงถึงความเป็นแม่โจ้</w:t>
            </w:r>
          </w:p>
        </w:tc>
        <w:tc>
          <w:tcPr>
            <w:tcW w:w="1620" w:type="pct"/>
          </w:tcPr>
          <w:p w14:paraId="4191DE32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ประชุมมอบนโยบาย จากปรัชญาการศึกษาของมหาวิทยาลัย และวิสัยทัศน์ของทางคณะฯ</w:t>
            </w:r>
          </w:p>
        </w:tc>
      </w:tr>
      <w:tr w:rsidR="00F832D8" w:rsidRPr="00B938A2" w14:paraId="025D699B" w14:textId="77777777" w:rsidTr="002A6A91">
        <w:tc>
          <w:tcPr>
            <w:tcW w:w="383" w:type="pct"/>
          </w:tcPr>
          <w:p w14:paraId="440288A4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997" w:type="pct"/>
          </w:tcPr>
          <w:p w14:paraId="3040CDA0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กลุ่มคณาจารย์ผู้สอน/คณะกรรมการวิชาการ</w:t>
            </w:r>
          </w:p>
          <w:p w14:paraId="411D48FE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ควรมีการออกแบบหลักสูตรในรูปแบบ </w:t>
            </w:r>
            <w:r w:rsidRPr="00B938A2">
              <w:rPr>
                <w:sz w:val="28"/>
                <w:szCs w:val="28"/>
              </w:rPr>
              <w:t xml:space="preserve">Backward Curriculum Design </w:t>
            </w:r>
            <w:r w:rsidRPr="00B938A2">
              <w:rPr>
                <w:sz w:val="28"/>
                <w:szCs w:val="28"/>
                <w:cs/>
              </w:rPr>
              <w:t xml:space="preserve">ที่มีการส่งมอบ </w:t>
            </w:r>
            <w:r w:rsidRPr="00B938A2">
              <w:rPr>
                <w:sz w:val="28"/>
                <w:szCs w:val="28"/>
              </w:rPr>
              <w:t xml:space="preserve">PLOs </w:t>
            </w:r>
            <w:r w:rsidRPr="00B938A2">
              <w:rPr>
                <w:sz w:val="28"/>
                <w:szCs w:val="28"/>
                <w:cs/>
              </w:rPr>
              <w:t>ของหลักสูตรไปสู่รายวิชา (</w:t>
            </w:r>
            <w:r w:rsidRPr="00B938A2">
              <w:rPr>
                <w:sz w:val="28"/>
                <w:szCs w:val="28"/>
              </w:rPr>
              <w:t>CLOs</w:t>
            </w:r>
            <w:r w:rsidRPr="00B938A2">
              <w:rPr>
                <w:sz w:val="28"/>
                <w:szCs w:val="28"/>
                <w:cs/>
              </w:rPr>
              <w:t>) ให้มีความชัดเจน</w:t>
            </w:r>
          </w:p>
        </w:tc>
        <w:tc>
          <w:tcPr>
            <w:tcW w:w="1620" w:type="pct"/>
          </w:tcPr>
          <w:p w14:paraId="1B861842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 xml:space="preserve">มอบหมายให้หลักสูตรประชุมเพื่อวางแผนดำเนินการจัดทำ </w:t>
            </w:r>
            <w:r w:rsidRPr="00B938A2">
              <w:rPr>
                <w:sz w:val="28"/>
                <w:szCs w:val="28"/>
              </w:rPr>
              <w:t xml:space="preserve">CLO </w:t>
            </w:r>
            <w:r w:rsidRPr="00B938A2">
              <w:rPr>
                <w:sz w:val="28"/>
                <w:szCs w:val="28"/>
                <w:cs/>
              </w:rPr>
              <w:t>ของทุกรายวิชาในหลักสูตร</w:t>
            </w:r>
          </w:p>
        </w:tc>
      </w:tr>
      <w:tr w:rsidR="00F832D8" w:rsidRPr="00B938A2" w14:paraId="7AC9E62C" w14:textId="77777777" w:rsidTr="002A6A91">
        <w:tc>
          <w:tcPr>
            <w:tcW w:w="383" w:type="pct"/>
          </w:tcPr>
          <w:p w14:paraId="54A919AD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997" w:type="pct"/>
          </w:tcPr>
          <w:p w14:paraId="764AEECB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กลุ่มผู้บริหารคณะ/มหาวิทยาลัย</w:t>
            </w:r>
          </w:p>
          <w:p w14:paraId="33B7D6A3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ควรกำหนดปรัชญาการศึกษาของหลักสูตร และเผยแพร่ต่อผู้มีส่วนได้ส่วนเสียทุกกลุ่ม</w:t>
            </w:r>
          </w:p>
        </w:tc>
        <w:tc>
          <w:tcPr>
            <w:tcW w:w="1620" w:type="pct"/>
          </w:tcPr>
          <w:p w14:paraId="2EB1EC7B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หลักสูตรได้ปรับ </w:t>
            </w:r>
            <w:r w:rsidRPr="00B938A2">
              <w:rPr>
                <w:sz w:val="28"/>
                <w:szCs w:val="28"/>
              </w:rPr>
              <w:t xml:space="preserve">PLOs </w:t>
            </w:r>
            <w:r w:rsidRPr="00B938A2">
              <w:rPr>
                <w:sz w:val="28"/>
                <w:szCs w:val="28"/>
                <w:cs/>
              </w:rPr>
              <w:t>ของหลักสูตรให้สอดคล้องกับปรัชญาการศึกษามหาวิทยาลัยแล้ว</w:t>
            </w:r>
          </w:p>
        </w:tc>
      </w:tr>
      <w:tr w:rsidR="00F832D8" w:rsidRPr="00B938A2" w14:paraId="784D0427" w14:textId="77777777" w:rsidTr="002A6A91">
        <w:tc>
          <w:tcPr>
            <w:tcW w:w="383" w:type="pct"/>
          </w:tcPr>
          <w:p w14:paraId="2E902EBB" w14:textId="77777777" w:rsidR="00F832D8" w:rsidRPr="00B938A2" w:rsidRDefault="00F832D8" w:rsidP="002A6A91">
            <w:pPr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2997" w:type="pct"/>
          </w:tcPr>
          <w:p w14:paraId="6C5D8270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กลุ่มคณาจารย์ผู้สอน/คณะกรรมการวิชาการ</w:t>
            </w:r>
          </w:p>
          <w:p w14:paraId="5A61FFF7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ควรมีระบบในการติดตามแผนการสอน มคอ.3 เพื่อให้มั่นใจว่าวิธีการประเมินผู้เรียนสอดคล้องกับ </w:t>
            </w:r>
            <w:r w:rsidRPr="00B938A2">
              <w:rPr>
                <w:sz w:val="28"/>
                <w:szCs w:val="28"/>
              </w:rPr>
              <w:t xml:space="preserve">PLOs </w:t>
            </w:r>
            <w:r w:rsidRPr="00B938A2">
              <w:rPr>
                <w:sz w:val="28"/>
                <w:szCs w:val="28"/>
                <w:cs/>
              </w:rPr>
              <w:t xml:space="preserve">และ </w:t>
            </w:r>
            <w:r w:rsidRPr="00B938A2">
              <w:rPr>
                <w:sz w:val="28"/>
                <w:szCs w:val="28"/>
              </w:rPr>
              <w:t>CLOs</w:t>
            </w:r>
          </w:p>
        </w:tc>
        <w:tc>
          <w:tcPr>
            <w:tcW w:w="1620" w:type="pct"/>
          </w:tcPr>
          <w:p w14:paraId="7CA59B8A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มอบหมายให้หลักสูตรประชุมเพื่อวางแผนดำเนินการทุกภาคการศึกษา โดยผ่านการกำกับของคณะกรรมการวิชาการประจำคณะ</w:t>
            </w:r>
          </w:p>
        </w:tc>
      </w:tr>
      <w:tr w:rsidR="00F832D8" w:rsidRPr="00B938A2" w14:paraId="05875745" w14:textId="77777777" w:rsidTr="002A6A91">
        <w:tc>
          <w:tcPr>
            <w:tcW w:w="5000" w:type="pct"/>
            <w:gridSpan w:val="3"/>
          </w:tcPr>
          <w:p w14:paraId="3DA5324C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 xml:space="preserve">หมวดที่ </w:t>
            </w:r>
            <w:r w:rsidRPr="00B938A2">
              <w:rPr>
                <w:b/>
                <w:bCs/>
                <w:sz w:val="28"/>
                <w:szCs w:val="28"/>
              </w:rPr>
              <w:t>2</w:t>
            </w:r>
            <w:r w:rsidRPr="00B938A2">
              <w:rPr>
                <w:b/>
                <w:bCs/>
                <w:sz w:val="28"/>
                <w:szCs w:val="28"/>
                <w:cs/>
              </w:rPr>
              <w:t xml:space="preserve"> แนวทางแก้ปัญหาระดับคณะ</w:t>
            </w:r>
          </w:p>
        </w:tc>
      </w:tr>
      <w:tr w:rsidR="00F832D8" w:rsidRPr="00B938A2" w14:paraId="5890BAAD" w14:textId="77777777" w:rsidTr="002A6A91">
        <w:tc>
          <w:tcPr>
            <w:tcW w:w="383" w:type="pct"/>
          </w:tcPr>
          <w:p w14:paraId="342B9462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997" w:type="pct"/>
          </w:tcPr>
          <w:p w14:paraId="06E854CA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กลุ่มผู้บริหารคณะ/มหาวิทยาลัย</w:t>
            </w:r>
          </w:p>
          <w:p w14:paraId="1A096D0D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ควรปรับปรุงระบบกลไกการรับนักศึกษาให้เป็นไปตามแผน</w:t>
            </w:r>
          </w:p>
        </w:tc>
        <w:tc>
          <w:tcPr>
            <w:tcW w:w="1620" w:type="pct"/>
          </w:tcPr>
          <w:p w14:paraId="76A950E1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คณะฯ และหลักสูตรช่วยผลักดัน โดยสร้างจุดเด่นของหลักสูตรเพื่อใช้ประชาสัมพันธ์</w:t>
            </w:r>
          </w:p>
        </w:tc>
      </w:tr>
      <w:tr w:rsidR="00F832D8" w:rsidRPr="00B938A2" w14:paraId="4395776A" w14:textId="77777777" w:rsidTr="002A6A91">
        <w:tc>
          <w:tcPr>
            <w:tcW w:w="383" w:type="pct"/>
          </w:tcPr>
          <w:p w14:paraId="43567143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997" w:type="pct"/>
          </w:tcPr>
          <w:p w14:paraId="6643FF30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กลุ่มผู้ใช้บัณฑิตภาคอุตสาหกรรมเกษตร</w:t>
            </w:r>
          </w:p>
          <w:p w14:paraId="59A1CB33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ควรมีการจัดทำฐานข้อมูลงานวิจัยให้เป็นหมวดหมู่ตามความเชี่ยวชาญของอาจารย์เพื่อการนำไปใช้ประโยชน์การจัดการของหลักสูตร ต่อการพัฒนาการทำงานวิจัยนักศึกษา</w:t>
            </w:r>
          </w:p>
        </w:tc>
        <w:tc>
          <w:tcPr>
            <w:tcW w:w="1620" w:type="pct"/>
          </w:tcPr>
          <w:p w14:paraId="2EFD398C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รองวิจัยฯ รับดำเนินการให้เป็นรูปธรรม เพื่อสร้างและกำหนดทิศทางงานวิจัยของคณะ โดยใช้หน่วยบริการวิชาการและวิจัยผลักดันสร้างผลงาน</w:t>
            </w:r>
          </w:p>
        </w:tc>
      </w:tr>
      <w:tr w:rsidR="00F832D8" w:rsidRPr="00B938A2" w14:paraId="7E6378CC" w14:textId="77777777" w:rsidTr="002A6A91">
        <w:tc>
          <w:tcPr>
            <w:tcW w:w="383" w:type="pct"/>
          </w:tcPr>
          <w:p w14:paraId="58130941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997" w:type="pct"/>
          </w:tcPr>
          <w:p w14:paraId="6D56E418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 xml:space="preserve">กลุ่มนักศึกษา </w:t>
            </w:r>
            <w:r w:rsidRPr="00B938A2">
              <w:rPr>
                <w:sz w:val="28"/>
                <w:szCs w:val="28"/>
                <w:cs/>
              </w:rPr>
              <w:t>ควรประเมินความพึงพอใจของช่องทางการอุทธรณ์ร้องทุกข์ ที่หลักสูตร คณะ และมหาวิทยาลัย กำหนดขึ้นทุกช่องทาง เพื่อพัฒนากระบวนการร้องเรียนให้เหมาะสม</w:t>
            </w:r>
          </w:p>
        </w:tc>
        <w:tc>
          <w:tcPr>
            <w:tcW w:w="1620" w:type="pct"/>
          </w:tcPr>
          <w:p w14:paraId="3979529F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มีช่องทางและประกาศทั้งระดับคณะและมหาวิทยาลัยแล้ว รอฟังผลประเมินความพึงพอใจต่อไป</w:t>
            </w:r>
          </w:p>
        </w:tc>
      </w:tr>
      <w:tr w:rsidR="00F832D8" w:rsidRPr="00B938A2" w14:paraId="5CEF957B" w14:textId="77777777" w:rsidTr="002A6A91">
        <w:tc>
          <w:tcPr>
            <w:tcW w:w="383" w:type="pct"/>
          </w:tcPr>
          <w:p w14:paraId="491E1E8C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997" w:type="pct"/>
          </w:tcPr>
          <w:p w14:paraId="2386C531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กลุ่มผู้ประเมิน/ผู้ทรงคุณวุฒิ</w:t>
            </w:r>
          </w:p>
          <w:p w14:paraId="0447A499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ควรมีการนำค่า </w:t>
            </w:r>
            <w:r w:rsidRPr="00B938A2">
              <w:rPr>
                <w:sz w:val="28"/>
                <w:szCs w:val="28"/>
              </w:rPr>
              <w:t xml:space="preserve">FTE </w:t>
            </w:r>
            <w:r w:rsidRPr="00B938A2">
              <w:rPr>
                <w:sz w:val="28"/>
                <w:szCs w:val="28"/>
                <w:cs/>
              </w:rPr>
              <w:t>มาวิเคราะห์ถึงภาระงานสอนของอาจารย์ในหลักสูตร เพื่อติดตามการพัฒนาคุณภาพการเรียนการสอน การวิจัย และการบริการวิชาการ ให้มีความเหมาะสม</w:t>
            </w:r>
          </w:p>
        </w:tc>
        <w:tc>
          <w:tcPr>
            <w:tcW w:w="1620" w:type="pct"/>
          </w:tcPr>
          <w:p w14:paraId="4B82331C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ใช้เกณฑ์และทิศทางของคณะ ทำการคำนวณภาระอื่น ๆ เช่นงานวิจัย บริการวิชาการ ท</w:t>
            </w:r>
            <w:r>
              <w:rPr>
                <w:sz w:val="28"/>
                <w:szCs w:val="28"/>
                <w:cs/>
              </w:rPr>
              <w:t>ะนุบำรุงศิลปะประกอบด้วยในปี 2565</w:t>
            </w:r>
            <w:r w:rsidRPr="00B938A2">
              <w:rPr>
                <w:sz w:val="28"/>
                <w:szCs w:val="28"/>
                <w:cs/>
              </w:rPr>
              <w:t xml:space="preserve"> แล้ว</w:t>
            </w:r>
          </w:p>
        </w:tc>
      </w:tr>
      <w:tr w:rsidR="00F832D8" w:rsidRPr="00B938A2" w14:paraId="37E2B67A" w14:textId="77777777" w:rsidTr="002A6A91">
        <w:tc>
          <w:tcPr>
            <w:tcW w:w="383" w:type="pct"/>
          </w:tcPr>
          <w:p w14:paraId="6E46877E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lastRenderedPageBreak/>
              <w:t>5</w:t>
            </w:r>
          </w:p>
        </w:tc>
        <w:tc>
          <w:tcPr>
            <w:tcW w:w="2997" w:type="pct"/>
          </w:tcPr>
          <w:p w14:paraId="22C8D7A0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กลุ่มผู้บริหารคณะ/มหาวิทยาลัย</w:t>
            </w:r>
          </w:p>
          <w:p w14:paraId="0E04C981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ควรมีแผนอัตรากำลัง การสืบทอดตำแหน่ง เลื่อนตำแหน่งวิชาการ จัดสรรบุคลากรเข้าสู่ตำแหน่ง การเกษียณ  ตอบสนองต่อความต้องการของหลักสูตร</w:t>
            </w:r>
          </w:p>
        </w:tc>
        <w:tc>
          <w:tcPr>
            <w:tcW w:w="1620" w:type="pct"/>
          </w:tcPr>
          <w:p w14:paraId="68B30C10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 xml:space="preserve">คณะฯ รับดำเนินการ โดยได้อัตรากำลังสายวิชาการเพิ่ม </w:t>
            </w:r>
            <w:r>
              <w:rPr>
                <w:sz w:val="28"/>
                <w:szCs w:val="28"/>
                <w:cs/>
              </w:rPr>
              <w:t>1 อัตรา สำหรับในปี 2565</w:t>
            </w:r>
            <w:r w:rsidRPr="00B938A2">
              <w:rPr>
                <w:sz w:val="28"/>
                <w:szCs w:val="28"/>
                <w:cs/>
              </w:rPr>
              <w:t xml:space="preserve"> แล้ว</w:t>
            </w:r>
          </w:p>
        </w:tc>
      </w:tr>
      <w:tr w:rsidR="00F832D8" w:rsidRPr="00B938A2" w14:paraId="75F8431D" w14:textId="77777777" w:rsidTr="002A6A91">
        <w:tc>
          <w:tcPr>
            <w:tcW w:w="383" w:type="pct"/>
          </w:tcPr>
          <w:p w14:paraId="0F7F390B" w14:textId="77777777" w:rsidR="00F832D8" w:rsidRPr="00B938A2" w:rsidRDefault="00F832D8" w:rsidP="002A6A91">
            <w:pPr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2997" w:type="pct"/>
          </w:tcPr>
          <w:p w14:paraId="1EBC22DB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กลุ่มคณาจารย์ผู้สอน/คณะกรรมการวิชาการ</w:t>
            </w:r>
          </w:p>
          <w:p w14:paraId="3291E674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 xml:space="preserve">ควรกำกับติดตามควบคุมให้อาจารย์ไม่ให้ขาดคุณสมบัติอาจารย์ผู้รับผิดชอบหลักสูตร อาจารย์ประจำหลักสูตร อาจารย์สอน โดยเฉพาะผลงานวิชาการ ผลงานวิจัย ย้อนหลัง </w:t>
            </w:r>
            <w:r w:rsidRPr="00B938A2">
              <w:rPr>
                <w:sz w:val="28"/>
                <w:szCs w:val="28"/>
              </w:rPr>
              <w:t xml:space="preserve">5 </w:t>
            </w:r>
            <w:r w:rsidRPr="00B938A2">
              <w:rPr>
                <w:sz w:val="28"/>
                <w:szCs w:val="28"/>
                <w:cs/>
              </w:rPr>
              <w:t>ปี</w:t>
            </w:r>
          </w:p>
        </w:tc>
        <w:tc>
          <w:tcPr>
            <w:tcW w:w="1620" w:type="pct"/>
          </w:tcPr>
          <w:p w14:paraId="2242C124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มอบหมายหลักสูตรติดตามอย่างต่อเนื่องและวางแผน 3-5 ปี</w:t>
            </w:r>
          </w:p>
        </w:tc>
      </w:tr>
      <w:tr w:rsidR="00F832D8" w:rsidRPr="00B938A2" w14:paraId="67FB4DA6" w14:textId="77777777" w:rsidTr="002A6A91">
        <w:tc>
          <w:tcPr>
            <w:tcW w:w="5000" w:type="pct"/>
            <w:gridSpan w:val="3"/>
          </w:tcPr>
          <w:p w14:paraId="5033A2D9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หมวดที่ 3 แนวทางแก้ปัญหาระดับมหาวิทยาลัย</w:t>
            </w:r>
          </w:p>
        </w:tc>
      </w:tr>
      <w:tr w:rsidR="00F832D8" w:rsidRPr="00B938A2" w14:paraId="7F4EEA0A" w14:textId="77777777" w:rsidTr="002A6A91">
        <w:tc>
          <w:tcPr>
            <w:tcW w:w="383" w:type="pct"/>
          </w:tcPr>
          <w:p w14:paraId="2EDECBF2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997" w:type="pct"/>
          </w:tcPr>
          <w:p w14:paraId="3442D94F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กลุ่มคณาจารย์ผู้สอน/คณะกรรมการวิชาการ</w:t>
            </w:r>
          </w:p>
          <w:p w14:paraId="03976FBD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ควรม</w:t>
            </w:r>
            <w:r>
              <w:rPr>
                <w:sz w:val="28"/>
                <w:szCs w:val="28"/>
                <w:cs/>
              </w:rPr>
              <w:t>ีแผนอัตรากำลังบุคลากรสาย</w:t>
            </w:r>
            <w:r>
              <w:rPr>
                <w:rFonts w:hint="cs"/>
                <w:sz w:val="28"/>
                <w:szCs w:val="28"/>
                <w:cs/>
              </w:rPr>
              <w:t>วิชาการที่ลาออก</w:t>
            </w:r>
          </w:p>
        </w:tc>
        <w:tc>
          <w:tcPr>
            <w:tcW w:w="1620" w:type="pct"/>
          </w:tcPr>
          <w:p w14:paraId="63A65670" w14:textId="77777777" w:rsidR="00F832D8" w:rsidRPr="00B938A2" w:rsidRDefault="00F832D8" w:rsidP="002A6A91">
            <w:pPr>
              <w:rPr>
                <w:i/>
                <w:iCs/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คณะฯ รับดำเนิ</w:t>
            </w:r>
            <w:r>
              <w:rPr>
                <w:sz w:val="28"/>
                <w:szCs w:val="28"/>
                <w:cs/>
              </w:rPr>
              <w:t>นการ โดยได้อัตรากำลังสายวิชาการทดแทน 1 อัตรา สำหรับในปี 2566</w:t>
            </w:r>
            <w:r w:rsidRPr="00B938A2">
              <w:rPr>
                <w:sz w:val="28"/>
                <w:szCs w:val="28"/>
                <w:cs/>
              </w:rPr>
              <w:t xml:space="preserve"> แล้ว</w:t>
            </w:r>
          </w:p>
        </w:tc>
      </w:tr>
      <w:tr w:rsidR="00F832D8" w:rsidRPr="00B938A2" w14:paraId="00812FAC" w14:textId="77777777" w:rsidTr="002A6A91">
        <w:tc>
          <w:tcPr>
            <w:tcW w:w="383" w:type="pct"/>
          </w:tcPr>
          <w:p w14:paraId="11757C4B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997" w:type="pct"/>
          </w:tcPr>
          <w:p w14:paraId="632E0A0F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 xml:space="preserve">กลุ่มนักศึกษา </w:t>
            </w:r>
            <w:r w:rsidRPr="00B938A2">
              <w:rPr>
                <w:sz w:val="28"/>
                <w:szCs w:val="28"/>
                <w:cs/>
              </w:rPr>
              <w:t xml:space="preserve">การจัดสรร </w:t>
            </w:r>
            <w:r w:rsidRPr="00B938A2">
              <w:rPr>
                <w:sz w:val="28"/>
                <w:szCs w:val="28"/>
              </w:rPr>
              <w:t xml:space="preserve">Software </w:t>
            </w:r>
            <w:r w:rsidRPr="00B938A2">
              <w:rPr>
                <w:sz w:val="28"/>
                <w:szCs w:val="28"/>
                <w:cs/>
              </w:rPr>
              <w:t>ที่เหมาะสมกับหลักสูตรเพื่อตอบโจทย์เรื่องการเปลี่ยนแปลงเทคโนโลยีและกระบวนการที่เปลี่ยนไป</w:t>
            </w:r>
          </w:p>
        </w:tc>
        <w:tc>
          <w:tcPr>
            <w:tcW w:w="1620" w:type="pct"/>
          </w:tcPr>
          <w:p w14:paraId="7844BFDB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ดำเนินการแล้วในปี 2565-2566</w:t>
            </w:r>
            <w:r w:rsidRPr="00B938A2">
              <w:rPr>
                <w:sz w:val="28"/>
                <w:szCs w:val="28"/>
                <w:cs/>
              </w:rPr>
              <w:t xml:space="preserve"> โดยส่วนกลางของมหาวิทยาลัย (</w:t>
            </w:r>
            <w:r w:rsidRPr="00B938A2">
              <w:rPr>
                <w:sz w:val="28"/>
                <w:szCs w:val="28"/>
              </w:rPr>
              <w:t>DT</w:t>
            </w:r>
            <w:r w:rsidRPr="00B938A2">
              <w:rPr>
                <w:sz w:val="28"/>
                <w:szCs w:val="28"/>
                <w:cs/>
              </w:rPr>
              <w:t>) จำนวน 6 โปรแกรมลิขสิทธิ์</w:t>
            </w:r>
          </w:p>
        </w:tc>
      </w:tr>
      <w:tr w:rsidR="00F832D8" w:rsidRPr="00B938A2" w14:paraId="0A389E19" w14:textId="77777777" w:rsidTr="002A6A91">
        <w:tc>
          <w:tcPr>
            <w:tcW w:w="383" w:type="pct"/>
          </w:tcPr>
          <w:p w14:paraId="770E7761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997" w:type="pct"/>
          </w:tcPr>
          <w:p w14:paraId="0106B04A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 xml:space="preserve">กลุ่มนักศึกษา </w:t>
            </w:r>
            <w:r w:rsidRPr="00B938A2">
              <w:rPr>
                <w:sz w:val="28"/>
                <w:szCs w:val="28"/>
                <w:cs/>
              </w:rPr>
              <w:t xml:space="preserve">มีการติดตามและประเมินคุณภาพของสิ่งอำนวยความสะดวกด้านต่าง ๆ  (ห้องสมุด ห้องปฏิบัติการ </w:t>
            </w:r>
            <w:r w:rsidRPr="00B938A2">
              <w:rPr>
                <w:sz w:val="28"/>
                <w:szCs w:val="28"/>
              </w:rPr>
              <w:t xml:space="preserve">IT </w:t>
            </w:r>
            <w:r w:rsidRPr="00B938A2">
              <w:rPr>
                <w:sz w:val="28"/>
                <w:szCs w:val="28"/>
                <w:cs/>
              </w:rPr>
              <w:t>สิ่งสนับสนุนการเรียนรู้ของผู้เรียน) อย่างสม่ำเสมอและต่อเนื่อง</w:t>
            </w:r>
          </w:p>
        </w:tc>
        <w:tc>
          <w:tcPr>
            <w:tcW w:w="1620" w:type="pct"/>
          </w:tcPr>
          <w:p w14:paraId="78A5C30C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ดำเนินการแล้วในปี 2566</w:t>
            </w:r>
            <w:r w:rsidRPr="00B938A2">
              <w:rPr>
                <w:sz w:val="28"/>
                <w:szCs w:val="28"/>
                <w:cs/>
              </w:rPr>
              <w:t xml:space="preserve"> โดยคณะฯ ได้พัฒนาและปรับปรุงห้อง </w:t>
            </w:r>
            <w:r w:rsidRPr="00B938A2">
              <w:rPr>
                <w:sz w:val="28"/>
                <w:szCs w:val="28"/>
              </w:rPr>
              <w:t>Co</w:t>
            </w:r>
            <w:r w:rsidRPr="00B938A2">
              <w:rPr>
                <w:sz w:val="28"/>
                <w:szCs w:val="28"/>
                <w:cs/>
              </w:rPr>
              <w:t>-</w:t>
            </w:r>
            <w:r w:rsidRPr="00B938A2">
              <w:rPr>
                <w:sz w:val="28"/>
                <w:szCs w:val="28"/>
              </w:rPr>
              <w:t xml:space="preserve">Working Space </w:t>
            </w:r>
            <w:r w:rsidRPr="00B938A2">
              <w:rPr>
                <w:sz w:val="28"/>
                <w:szCs w:val="28"/>
                <w:cs/>
              </w:rPr>
              <w:t>จำนวน 2 ห้อง</w:t>
            </w:r>
          </w:p>
        </w:tc>
      </w:tr>
      <w:tr w:rsidR="00F832D8" w:rsidRPr="00B938A2" w14:paraId="146B9C8D" w14:textId="77777777" w:rsidTr="002A6A91">
        <w:tc>
          <w:tcPr>
            <w:tcW w:w="383" w:type="pct"/>
          </w:tcPr>
          <w:p w14:paraId="3915D1F7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997" w:type="pct"/>
          </w:tcPr>
          <w:p w14:paraId="1524C301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 xml:space="preserve">กลุ่มศิษย์เก่า </w:t>
            </w:r>
            <w:r w:rsidRPr="00B938A2">
              <w:rPr>
                <w:sz w:val="28"/>
                <w:szCs w:val="28"/>
                <w:cs/>
              </w:rPr>
              <w:t>ควรมีการวิเคราะห์ข้อมูลของนักศึกษาที่สำเร็จการศึกษามากกว่าระยะเวลาที่กำหนด เพื่อนำไปสู่ในการหาแนวทางในการปรับปรุงพัฒนาให้ดีขึ้น</w:t>
            </w:r>
          </w:p>
        </w:tc>
        <w:tc>
          <w:tcPr>
            <w:tcW w:w="1620" w:type="pct"/>
          </w:tcPr>
          <w:p w14:paraId="3E59C1C6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ดำเนินการแล้วในปี 2566</w:t>
            </w:r>
            <w:r w:rsidRPr="00B938A2">
              <w:rPr>
                <w:sz w:val="28"/>
                <w:szCs w:val="28"/>
                <w:cs/>
              </w:rPr>
              <w:t xml:space="preserve"> โดยส่วนกลางของมหาวิทยาลัย (กองแผน) ใช้ข้อมูลย้อนหลัง 3 ปี</w:t>
            </w:r>
          </w:p>
        </w:tc>
      </w:tr>
      <w:tr w:rsidR="00F832D8" w:rsidRPr="00B938A2" w14:paraId="5AD573EE" w14:textId="77777777" w:rsidTr="002A6A91">
        <w:tc>
          <w:tcPr>
            <w:tcW w:w="383" w:type="pct"/>
          </w:tcPr>
          <w:p w14:paraId="7F619BF8" w14:textId="77777777" w:rsidR="00F832D8" w:rsidRPr="00B938A2" w:rsidRDefault="00F832D8" w:rsidP="002A6A91">
            <w:pPr>
              <w:jc w:val="center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997" w:type="pct"/>
          </w:tcPr>
          <w:p w14:paraId="5EA9759F" w14:textId="77777777" w:rsidR="00F832D8" w:rsidRPr="00B938A2" w:rsidRDefault="00F832D8" w:rsidP="002A6A91">
            <w:pPr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กลุ่มนักศึกษา/กลุ่มศิษย์เก่า</w:t>
            </w:r>
          </w:p>
          <w:p w14:paraId="261250C5" w14:textId="77777777" w:rsidR="00F832D8" w:rsidRPr="00B938A2" w:rsidRDefault="00F832D8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ควรมีการรวบรวมข้อมูลและกำกับติดตาม ข้อมูลภาวะการมีงานทำและเงินเดือนของบัณฑิต เพื่อนำไปสู่การวางแผนพัฒนา</w:t>
            </w:r>
          </w:p>
        </w:tc>
        <w:tc>
          <w:tcPr>
            <w:tcW w:w="1620" w:type="pct"/>
          </w:tcPr>
          <w:p w14:paraId="27B160A5" w14:textId="77777777" w:rsidR="00F832D8" w:rsidRPr="00B938A2" w:rsidRDefault="00F832D8" w:rsidP="002A6A9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ดำเนินการแล้วในปี 2566</w:t>
            </w:r>
            <w:r w:rsidRPr="00B938A2">
              <w:rPr>
                <w:sz w:val="28"/>
                <w:szCs w:val="28"/>
                <w:cs/>
              </w:rPr>
              <w:t xml:space="preserve"> โดยส่วนกลางของมหาวิทยาลัย (กองแผน) ใช้ข้อมูลย้อนหลัง 3 ปี</w:t>
            </w:r>
          </w:p>
        </w:tc>
      </w:tr>
    </w:tbl>
    <w:p w14:paraId="49CD5112" w14:textId="77777777" w:rsidR="00F832D8" w:rsidRPr="00B938A2" w:rsidRDefault="00F832D8" w:rsidP="00F832D8">
      <w:pPr>
        <w:spacing w:line="20" w:lineRule="atLeast"/>
        <w:rPr>
          <w:b/>
          <w:bCs/>
          <w:sz w:val="16"/>
          <w:szCs w:val="16"/>
        </w:rPr>
      </w:pPr>
    </w:p>
    <w:p w14:paraId="32303216" w14:textId="77777777" w:rsidR="004E539A" w:rsidRPr="00F832D8" w:rsidRDefault="004E539A" w:rsidP="00F832D8"/>
    <w:sectPr w:rsidR="004E539A" w:rsidRPr="00F83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F2"/>
    <w:rsid w:val="004E539A"/>
    <w:rsid w:val="0098279B"/>
    <w:rsid w:val="00B94E88"/>
    <w:rsid w:val="00CF63F2"/>
    <w:rsid w:val="00F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043A"/>
  <w15:chartTrackingRefBased/>
  <w15:docId w15:val="{CE793F30-E238-42E1-A05D-A9DAA2C3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F2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63F2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F63F2"/>
    <w:rPr>
      <w:rFonts w:ascii="Calibri" w:eastAsia="Times New Roman" w:hAnsi="Calibri" w:cs="Cordia New"/>
      <w:kern w:val="0"/>
      <w14:ligatures w14:val="none"/>
    </w:rPr>
  </w:style>
  <w:style w:type="table" w:styleId="TableGrid">
    <w:name w:val="Table Grid"/>
    <w:basedOn w:val="TableNormal"/>
    <w:uiPriority w:val="39"/>
    <w:rsid w:val="00B94E88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94E8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B94E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2</cp:revision>
  <dcterms:created xsi:type="dcterms:W3CDTF">2023-07-12T03:17:00Z</dcterms:created>
  <dcterms:modified xsi:type="dcterms:W3CDTF">2023-07-12T03:17:00Z</dcterms:modified>
</cp:coreProperties>
</file>