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C3" w:rsidRPr="006138D6" w:rsidRDefault="00BD08C3" w:rsidP="00BD08C3">
      <w:pPr>
        <w:tabs>
          <w:tab w:val="left" w:pos="720"/>
        </w:tabs>
        <w:jc w:val="thaiDistribute"/>
        <w:rPr>
          <w:rFonts w:ascii="TH Niramit AS" w:hAnsi="TH Niramit AS" w:cs="TH Niramit AS"/>
          <w:b/>
          <w:bCs/>
        </w:rPr>
      </w:pPr>
      <w:bookmarkStart w:id="0" w:name="_GoBack"/>
      <w:r w:rsidRPr="006138D6">
        <w:rPr>
          <w:rFonts w:ascii="TH Niramit AS" w:hAnsi="TH Niramit AS" w:cs="TH Niramit AS"/>
          <w:cs/>
        </w:rPr>
        <w:t xml:space="preserve">ตารางที่ </w:t>
      </w:r>
      <w:r>
        <w:rPr>
          <w:rFonts w:ascii="TH Niramit AS" w:hAnsi="TH Niramit AS" w:cs="TH Niramit AS"/>
        </w:rPr>
        <w:t>C.3.</w:t>
      </w:r>
      <w:r>
        <w:rPr>
          <w:rFonts w:ascii="TH Niramit AS" w:hAnsi="TH Niramit AS" w:cs="TH Niramit AS" w:hint="cs"/>
          <w:cs/>
        </w:rPr>
        <w:t>5</w:t>
      </w:r>
      <w:r w:rsidRPr="006138D6">
        <w:rPr>
          <w:rFonts w:ascii="TH Niramit AS" w:hAnsi="TH Niramit AS" w:cs="TH Niramit AS"/>
        </w:rPr>
        <w:t xml:space="preserve"> </w:t>
      </w:r>
      <w:r w:rsidRPr="006138D6">
        <w:rPr>
          <w:rFonts w:ascii="TH Niramit AS" w:hAnsi="TH Niramit AS" w:cs="TH Niramit AS"/>
          <w:cs/>
        </w:rPr>
        <w:t>ผลการดำเนินการติดตามผลการดำเนินงานโครงการวิจัยในระยะ 4 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7"/>
        <w:gridCol w:w="812"/>
        <w:gridCol w:w="885"/>
        <w:gridCol w:w="959"/>
        <w:gridCol w:w="1397"/>
        <w:gridCol w:w="1397"/>
        <w:gridCol w:w="1393"/>
      </w:tblGrid>
      <w:tr w:rsidR="00BD08C3" w:rsidRPr="006138D6" w:rsidTr="00921438">
        <w:trPr>
          <w:trHeight w:val="620"/>
        </w:trPr>
        <w:tc>
          <w:tcPr>
            <w:tcW w:w="1341" w:type="pct"/>
            <w:vMerge w:val="restart"/>
            <w:shd w:val="clear" w:color="auto" w:fill="D9D9D9" w:themeFill="background1" w:themeFillShade="D9"/>
            <w:vAlign w:val="center"/>
          </w:tcPr>
          <w:bookmarkEnd w:id="0"/>
          <w:p w:rsidR="00BD08C3" w:rsidRPr="006138D6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3659" w:type="pct"/>
            <w:gridSpan w:val="6"/>
            <w:shd w:val="clear" w:color="auto" w:fill="D9D9D9" w:themeFill="background1" w:themeFillShade="D9"/>
          </w:tcPr>
          <w:p w:rsidR="00BD08C3" w:rsidRPr="006138D6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</w:tr>
      <w:tr w:rsidR="00BD08C3" w:rsidRPr="006138D6" w:rsidTr="00921438">
        <w:tc>
          <w:tcPr>
            <w:tcW w:w="1341" w:type="pct"/>
            <w:vMerge/>
          </w:tcPr>
          <w:p w:rsidR="00BD08C3" w:rsidRPr="006138D6" w:rsidRDefault="00BD08C3" w:rsidP="0092143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BD08C3" w:rsidRPr="006138D6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2561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BD08C3" w:rsidRPr="006138D6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BD08C3" w:rsidRPr="006138D6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BD08C3" w:rsidRPr="0089147F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  <w:cs/>
              </w:rPr>
            </w:pPr>
            <w:r w:rsidRPr="0089147F">
              <w:rPr>
                <w:rFonts w:ascii="TH Niramit AS" w:hAnsi="TH Niramit AS" w:cs="TH Niramit AS"/>
                <w:b/>
                <w:bCs/>
                <w:sz w:val="22"/>
                <w:szCs w:val="22"/>
                <w:cs/>
              </w:rPr>
              <w:t>เป้า</w:t>
            </w:r>
            <w:r w:rsidRPr="0089147F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หมายของคำรับรองมหาวิทยาลัย</w:t>
            </w:r>
            <w:r>
              <w:rPr>
                <w:rFonts w:ascii="TH Niramit AS" w:hAnsi="TH Niramit AS" w:cs="TH Niramit AS"/>
                <w:b/>
                <w:bCs/>
                <w:sz w:val="22"/>
                <w:szCs w:val="22"/>
                <w:cs/>
              </w:rPr>
              <w:t xml:space="preserve"> 256</w:t>
            </w:r>
            <w:r>
              <w:rPr>
                <w:rFonts w:ascii="TH Niramit AS" w:hAnsi="TH Niramit AS" w:cs="TH Niramit A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="00BD08C3" w:rsidRPr="0089147F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89147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เป้า</w:t>
            </w:r>
            <w:r w:rsidRPr="0089147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หมายของคณะ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256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5" w:type="pct"/>
            <w:shd w:val="clear" w:color="auto" w:fill="D9D9D9" w:themeFill="background1" w:themeFillShade="D9"/>
          </w:tcPr>
          <w:p w:rsidR="00BD08C3" w:rsidRPr="0089147F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  <w:p w:rsidR="00BD08C3" w:rsidRPr="0089147F" w:rsidRDefault="00BD08C3" w:rsidP="0092143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ผล 256</w:t>
            </w:r>
            <w:r>
              <w:rPr>
                <w:rFonts w:ascii="TH Niramit AS" w:hAnsi="TH Niramit AS" w:cs="TH Niramit AS"/>
                <w:b/>
                <w:bCs/>
              </w:rPr>
              <w:t>4</w:t>
            </w:r>
          </w:p>
        </w:tc>
      </w:tr>
      <w:tr w:rsidR="00BD08C3" w:rsidRPr="006138D6" w:rsidTr="00921438">
        <w:trPr>
          <w:trHeight w:val="1043"/>
        </w:trPr>
        <w:tc>
          <w:tcPr>
            <w:tcW w:w="1341" w:type="pct"/>
            <w:vAlign w:val="center"/>
          </w:tcPr>
          <w:p w:rsidR="00BD08C3" w:rsidRPr="006138D6" w:rsidRDefault="00BD08C3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ร้อยละของอาจารย์และนักวิจัยประจำที่มีงานวิจัยต่อจำนวนอาจารย์และนักวิจัยประจำทั้งหมด</w:t>
            </w:r>
          </w:p>
        </w:tc>
        <w:tc>
          <w:tcPr>
            <w:tcW w:w="434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>52.27</w:t>
            </w:r>
          </w:p>
        </w:tc>
        <w:tc>
          <w:tcPr>
            <w:tcW w:w="47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>47.72</w:t>
            </w:r>
          </w:p>
        </w:tc>
        <w:tc>
          <w:tcPr>
            <w:tcW w:w="51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89147F">
              <w:rPr>
                <w:rFonts w:ascii="TH Niramit AS" w:hAnsi="TH Niramit AS" w:cs="TH Niramit AS" w:hint="cs"/>
                <w:sz w:val="28"/>
                <w:szCs w:val="28"/>
                <w:cs/>
              </w:rPr>
              <w:t>41.86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40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</w:rPr>
              <w:t>&gt;50</w:t>
            </w:r>
          </w:p>
        </w:tc>
        <w:tc>
          <w:tcPr>
            <w:tcW w:w="745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68.29</w:t>
            </w:r>
          </w:p>
        </w:tc>
      </w:tr>
      <w:tr w:rsidR="00BD08C3" w:rsidRPr="006138D6" w:rsidTr="00921438">
        <w:trPr>
          <w:trHeight w:val="890"/>
        </w:trPr>
        <w:tc>
          <w:tcPr>
            <w:tcW w:w="1341" w:type="pct"/>
            <w:vAlign w:val="center"/>
          </w:tcPr>
          <w:p w:rsidR="00BD08C3" w:rsidRPr="006138D6" w:rsidRDefault="00BD08C3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ร้อยละของผลงานวิจัยที่นำไปใช้ประโยชน์</w:t>
            </w:r>
          </w:p>
        </w:tc>
        <w:tc>
          <w:tcPr>
            <w:tcW w:w="434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>20.45</w:t>
            </w:r>
          </w:p>
        </w:tc>
        <w:tc>
          <w:tcPr>
            <w:tcW w:w="47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15.9</w:t>
            </w:r>
          </w:p>
        </w:tc>
        <w:tc>
          <w:tcPr>
            <w:tcW w:w="51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Pr="0089147F">
              <w:rPr>
                <w:rFonts w:ascii="TH Niramit AS" w:hAnsi="TH Niramit AS" w:cs="TH Niramit AS" w:hint="cs"/>
                <w:sz w:val="28"/>
                <w:szCs w:val="28"/>
                <w:cs/>
              </w:rPr>
              <w:t>16.27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12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 w:rsidRPr="0089147F">
              <w:rPr>
                <w:rFonts w:ascii="TH Niramit AS" w:hAnsi="TH Niramit AS" w:cs="TH Niramit AS"/>
                <w:sz w:val="28"/>
                <w:szCs w:val="28"/>
              </w:rPr>
              <w:t>&gt;20</w:t>
            </w:r>
          </w:p>
        </w:tc>
        <w:tc>
          <w:tcPr>
            <w:tcW w:w="745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23.52</w:t>
            </w:r>
          </w:p>
        </w:tc>
      </w:tr>
      <w:tr w:rsidR="00BD08C3" w:rsidRPr="006138D6" w:rsidTr="00921438">
        <w:trPr>
          <w:trHeight w:val="70"/>
        </w:trPr>
        <w:tc>
          <w:tcPr>
            <w:tcW w:w="1341" w:type="pct"/>
            <w:vAlign w:val="center"/>
          </w:tcPr>
          <w:p w:rsidR="00BD08C3" w:rsidRPr="006138D6" w:rsidRDefault="00BD08C3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จำนวนผลงานวิจัยหรืองานสร้างสรรค์ที่เสนอขอรับการจดทะเบียนสิทธิบัตรหรืออนุสิทธิบัตร</w:t>
            </w:r>
          </w:p>
        </w:tc>
        <w:tc>
          <w:tcPr>
            <w:tcW w:w="434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3 </w:t>
            </w:r>
          </w:p>
        </w:tc>
        <w:tc>
          <w:tcPr>
            <w:tcW w:w="47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3 </w:t>
            </w:r>
          </w:p>
        </w:tc>
        <w:tc>
          <w:tcPr>
            <w:tcW w:w="51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2 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3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</w:rPr>
              <w:t>&gt;</w:t>
            </w: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745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12</w:t>
            </w:r>
          </w:p>
        </w:tc>
      </w:tr>
      <w:tr w:rsidR="00BD08C3" w:rsidRPr="006138D6" w:rsidTr="00921438">
        <w:trPr>
          <w:trHeight w:val="1025"/>
        </w:trPr>
        <w:tc>
          <w:tcPr>
            <w:tcW w:w="1341" w:type="pct"/>
            <w:vAlign w:val="center"/>
          </w:tcPr>
          <w:p w:rsidR="00BD08C3" w:rsidRPr="006138D6" w:rsidRDefault="00BD08C3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จำนวนผลงานวิจัยหรืองานสร้างสรรค์ที่ได้รับรางวัลในระดับชาติและนานาชาติ</w:t>
            </w:r>
          </w:p>
        </w:tc>
        <w:tc>
          <w:tcPr>
            <w:tcW w:w="434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10 </w:t>
            </w:r>
          </w:p>
        </w:tc>
        <w:tc>
          <w:tcPr>
            <w:tcW w:w="47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4 </w:t>
            </w:r>
          </w:p>
        </w:tc>
        <w:tc>
          <w:tcPr>
            <w:tcW w:w="513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4 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-</w:t>
            </w:r>
          </w:p>
        </w:tc>
        <w:tc>
          <w:tcPr>
            <w:tcW w:w="747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89147F">
              <w:rPr>
                <w:rFonts w:ascii="TH Niramit AS" w:hAnsi="TH Niramit AS" w:cs="TH Niramit AS"/>
                <w:sz w:val="28"/>
                <w:szCs w:val="28"/>
              </w:rPr>
              <w:t>&gt;5</w:t>
            </w:r>
          </w:p>
        </w:tc>
        <w:tc>
          <w:tcPr>
            <w:tcW w:w="745" w:type="pct"/>
          </w:tcPr>
          <w:p w:rsidR="00BD08C3" w:rsidRPr="0089147F" w:rsidRDefault="00BD08C3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11</w:t>
            </w:r>
          </w:p>
        </w:tc>
      </w:tr>
    </w:tbl>
    <w:p w:rsidR="009B0775" w:rsidRPr="00BD08C3" w:rsidRDefault="009B0775" w:rsidP="00BD08C3"/>
    <w:sectPr w:rsidR="009B0775" w:rsidRPr="00BD0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79"/>
    <w:rsid w:val="00725179"/>
    <w:rsid w:val="009B0775"/>
    <w:rsid w:val="00BD08C3"/>
    <w:rsid w:val="00CA28A3"/>
    <w:rsid w:val="00E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F391"/>
  <w15:chartTrackingRefBased/>
  <w15:docId w15:val="{12A92404-C1E1-4BFC-B08D-97C939E2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79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179"/>
    <w:rPr>
      <w:b/>
      <w:bCs/>
    </w:rPr>
  </w:style>
  <w:style w:type="table" w:styleId="TableGrid">
    <w:name w:val="Table Grid"/>
    <w:basedOn w:val="TableNormal"/>
    <w:uiPriority w:val="39"/>
    <w:rsid w:val="00E36C1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2022-06-21T06:32:00Z</dcterms:created>
  <dcterms:modified xsi:type="dcterms:W3CDTF">2022-06-21T06:32:00Z</dcterms:modified>
</cp:coreProperties>
</file>