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C792" w14:textId="77777777" w:rsidR="00C20A5B" w:rsidRDefault="00C20A5B" w:rsidP="00C20A5B">
      <w:pPr>
        <w:ind w:left="220" w:firstLine="500"/>
        <w:jc w:val="thaiDistribute"/>
        <w:rPr>
          <w:rFonts w:ascii="TH Niramit AS" w:hAnsi="TH Niramit AS" w:cs="TH Niramit AS"/>
          <w:b/>
          <w:spacing w:val="-1"/>
          <w:cs/>
        </w:rPr>
      </w:pPr>
      <w:r w:rsidRPr="00AD42B9">
        <w:rPr>
          <w:rFonts w:ascii="TH Niramit AS" w:hAnsi="TH Niramit AS" w:cs="TH Niramit AS" w:hint="cs"/>
          <w:b/>
          <w:spacing w:val="-1"/>
          <w:cs/>
        </w:rPr>
        <w:t>คณะฯ ได้กำกับดูแลเรื่องการ</w:t>
      </w:r>
      <w:r>
        <w:rPr>
          <w:rFonts w:ascii="TH Niramit AS" w:hAnsi="TH Niramit AS" w:cs="TH Niramit AS" w:hint="cs"/>
          <w:b/>
          <w:spacing w:val="-1"/>
          <w:cs/>
        </w:rPr>
        <w:t>ประเมินผลการเรียนให้ถูกต้องและสามารถตรวจสอบได้ โดย</w:t>
      </w:r>
      <w:r w:rsidRPr="00AD42B9">
        <w:rPr>
          <w:rFonts w:ascii="TH Niramit AS" w:hAnsi="TH Niramit AS" w:cs="TH Niramit AS"/>
          <w:b/>
          <w:spacing w:val="-1"/>
          <w:cs/>
        </w:rPr>
        <w:t>แจ้งให้ผู้เรียนรับรู้ถึงสิทธิ์เกี่ยวกับกระบวนการอุทธรณ์ ด้วยการกำหนดให้ทุกรายวิชาใช้เอกสาร มคอ.03 ซึ่งมีการอ้างอิงบนฐานข้อมูลประกาศเรื่องหลักเกณฑ์การร้องทุกข์สำหรับนักศึกษา ของคณะวิศวกรรมและอุตสาหกรรมเกษตร หรือแบบประมวลการสอน (</w:t>
      </w:r>
      <w:r w:rsidRPr="00AD42B9">
        <w:rPr>
          <w:rFonts w:ascii="TH Niramit AS" w:hAnsi="TH Niramit AS" w:cs="TH Niramit AS"/>
          <w:bCs/>
          <w:spacing w:val="-1"/>
        </w:rPr>
        <w:t>Course Syllabus</w:t>
      </w:r>
      <w:r w:rsidRPr="00AD42B9">
        <w:rPr>
          <w:rFonts w:ascii="TH Niramit AS" w:hAnsi="TH Niramit AS" w:cs="TH Niramit AS"/>
          <w:bCs/>
          <w:spacing w:val="-1"/>
          <w:cs/>
        </w:rPr>
        <w:t>)</w:t>
      </w:r>
      <w:r w:rsidRPr="00AD42B9">
        <w:rPr>
          <w:rFonts w:ascii="TH Niramit AS" w:hAnsi="TH Niramit AS" w:cs="TH Niramit AS"/>
          <w:b/>
          <w:bCs/>
          <w:spacing w:val="-1"/>
          <w:cs/>
        </w:rPr>
        <w:t xml:space="preserve"> </w:t>
      </w:r>
      <w:r w:rsidRPr="00AD42B9">
        <w:rPr>
          <w:rFonts w:ascii="TH Niramit AS" w:hAnsi="TH Niramit AS" w:cs="TH Niramit AS"/>
          <w:b/>
          <w:spacing w:val="-1"/>
          <w:cs/>
        </w:rPr>
        <w:t>ซึ่งใช้แจกในคาบแรกของชั้นเรียนและทำความเข้าใจในข้อตกลงเรื่องการรับรู้ถึงสิทธิ์เกี่ยวกับกระบวนการอุทธรณ์</w:t>
      </w:r>
      <w:r>
        <w:rPr>
          <w:rFonts w:ascii="TH Niramit AS" w:hAnsi="TH Niramit AS" w:cs="TH Niramit AS" w:hint="cs"/>
          <w:b/>
          <w:spacing w:val="-1"/>
          <w:cs/>
        </w:rPr>
        <w:t>/</w:t>
      </w:r>
      <w:r w:rsidRPr="00AD42B9">
        <w:rPr>
          <w:rFonts w:ascii="TH Niramit AS" w:hAnsi="TH Niramit AS" w:cs="TH Niramit AS"/>
          <w:b/>
          <w:spacing w:val="-1"/>
          <w:cs/>
        </w:rPr>
        <w:t>ร้องทุกข์</w:t>
      </w:r>
      <w:r>
        <w:rPr>
          <w:rFonts w:ascii="TH Niramit AS" w:hAnsi="TH Niramit AS" w:cs="TH Niramit AS" w:hint="cs"/>
          <w:b/>
          <w:spacing w:val="-1"/>
          <w:cs/>
        </w:rPr>
        <w:t xml:space="preserve"> </w:t>
      </w:r>
      <w:r>
        <w:rPr>
          <w:rFonts w:ascii="TH Niramit AS" w:hAnsi="TH Niramit AS" w:cs="TH Niramit AS"/>
          <w:b/>
          <w:spacing w:val="-1"/>
          <w:cs/>
        </w:rPr>
        <w:t xml:space="preserve">ดังรูปที่ </w:t>
      </w:r>
      <w:r w:rsidRPr="00DB4EA1">
        <w:rPr>
          <w:rFonts w:ascii="TH Niramit AS" w:hAnsi="TH Niramit AS" w:cs="TH Niramit AS"/>
          <w:bCs/>
          <w:spacing w:val="-1"/>
        </w:rPr>
        <w:t>C</w:t>
      </w:r>
      <w:r w:rsidRPr="00DB4EA1">
        <w:rPr>
          <w:rFonts w:ascii="TH Niramit AS" w:hAnsi="TH Niramit AS" w:cs="TH Niramit AS"/>
          <w:bCs/>
          <w:spacing w:val="-1"/>
          <w:cs/>
        </w:rPr>
        <w:t>.</w:t>
      </w:r>
      <w:r w:rsidRPr="00DB4EA1">
        <w:rPr>
          <w:rFonts w:ascii="TH Niramit AS" w:hAnsi="TH Niramit AS" w:cs="TH Niramit AS"/>
          <w:bCs/>
          <w:spacing w:val="-1"/>
        </w:rPr>
        <w:t>2</w:t>
      </w:r>
      <w:r w:rsidRPr="00DB4EA1">
        <w:rPr>
          <w:rFonts w:ascii="TH Niramit AS" w:hAnsi="TH Niramit AS" w:cs="TH Niramit AS"/>
          <w:bCs/>
          <w:spacing w:val="-1"/>
          <w:cs/>
        </w:rPr>
        <w:t>.</w:t>
      </w:r>
      <w:r w:rsidRPr="00DB4EA1">
        <w:rPr>
          <w:rFonts w:ascii="TH Niramit AS" w:hAnsi="TH Niramit AS" w:cs="TH Niramit AS"/>
          <w:bCs/>
          <w:spacing w:val="-1"/>
        </w:rPr>
        <w:t>4</w:t>
      </w:r>
      <w:r w:rsidRPr="00AD42B9">
        <w:rPr>
          <w:rFonts w:ascii="TH Niramit AS" w:hAnsi="TH Niramit AS" w:cs="TH Niramit AS"/>
          <w:b/>
          <w:spacing w:val="-1"/>
          <w:cs/>
        </w:rPr>
        <w:t xml:space="preserve"> นอกจากนี้ยังได้มีการเผยแพร่ช่องทางการรับเรื่องร้องทุกข์ผ่านสื่อประชาสัมพันธ์ต่าง ๆ เช่น </w:t>
      </w:r>
      <w:r w:rsidRPr="00AD42B9">
        <w:rPr>
          <w:rFonts w:ascii="TH Niramit AS" w:hAnsi="TH Niramit AS" w:cs="TH Niramit AS"/>
          <w:bCs/>
          <w:spacing w:val="-1"/>
        </w:rPr>
        <w:t>Facebook, Line</w:t>
      </w:r>
      <w:r w:rsidRPr="00AD42B9">
        <w:rPr>
          <w:rFonts w:ascii="TH Niramit AS" w:hAnsi="TH Niramit AS" w:cs="TH Niramit AS"/>
          <w:b/>
          <w:bCs/>
          <w:spacing w:val="-1"/>
          <w:cs/>
        </w:rPr>
        <w:t xml:space="preserve"> </w:t>
      </w:r>
      <w:r w:rsidRPr="00AD42B9">
        <w:rPr>
          <w:rFonts w:ascii="TH Niramit AS" w:hAnsi="TH Niramit AS" w:cs="TH Niramit AS"/>
          <w:b/>
          <w:spacing w:val="-1"/>
          <w:cs/>
        </w:rPr>
        <w:t xml:space="preserve">และ </w:t>
      </w:r>
      <w:proofErr w:type="spellStart"/>
      <w:r w:rsidRPr="00AD42B9">
        <w:rPr>
          <w:rFonts w:ascii="TH Niramit AS" w:hAnsi="TH Niramit AS" w:cs="TH Niramit AS"/>
          <w:b/>
          <w:spacing w:val="-1"/>
          <w:cs/>
        </w:rPr>
        <w:t>เวป</w:t>
      </w:r>
      <w:proofErr w:type="spellEnd"/>
      <w:r w:rsidRPr="00AD42B9">
        <w:rPr>
          <w:rFonts w:ascii="TH Niramit AS" w:hAnsi="TH Niramit AS" w:cs="TH Niramit AS"/>
          <w:b/>
          <w:spacing w:val="-1"/>
          <w:cs/>
        </w:rPr>
        <w:t>ไซด์คณะ</w:t>
      </w:r>
      <w:r>
        <w:rPr>
          <w:rFonts w:ascii="TH Niramit AS" w:hAnsi="TH Niramit AS" w:cs="TH Niramit AS" w:hint="cs"/>
          <w:b/>
          <w:spacing w:val="-1"/>
          <w:cs/>
        </w:rPr>
        <w:t>ฯ เพื่อนำเข้าสู่กระบวนการประเมินผลการร้องเรียนและความพึ่งพอใจของระบบดังกล่าว</w:t>
      </w:r>
    </w:p>
    <w:p w14:paraId="4BCF068D" w14:textId="77777777" w:rsidR="00C20A5B" w:rsidRPr="00AD42B9" w:rsidRDefault="00C20A5B" w:rsidP="00C20A5B">
      <w:pPr>
        <w:ind w:left="220" w:firstLine="500"/>
        <w:jc w:val="center"/>
        <w:rPr>
          <w:rFonts w:ascii="TH Niramit AS" w:hAnsi="TH Niramit AS" w:cs="TH Niramit AS"/>
          <w:b/>
          <w:spacing w:val="-1"/>
        </w:rPr>
      </w:pPr>
      <w:r>
        <w:rPr>
          <w:rFonts w:ascii="TH Niramit AS" w:hAnsi="TH Niramit AS" w:cs="TH Niramit AS"/>
          <w:b/>
          <w:noProof/>
          <w:spacing w:val="-1"/>
          <w:cs/>
        </w:rPr>
        <w:drawing>
          <wp:inline distT="0" distB="0" distL="0" distR="0" wp14:anchorId="0FF1F2D3" wp14:editId="4FFD34B6">
            <wp:extent cx="4724400" cy="3272790"/>
            <wp:effectExtent l="0" t="0" r="0" b="3810"/>
            <wp:docPr id="36776" name="รูปภาพ 3677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6" name="รูปภาพ 3677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72" cy="331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393F" w14:textId="77777777" w:rsidR="00C20A5B" w:rsidRDefault="00C20A5B" w:rsidP="00C20A5B">
      <w:pPr>
        <w:spacing w:before="65"/>
        <w:jc w:val="center"/>
        <w:rPr>
          <w:rFonts w:eastAsia="TH SarabunPSK"/>
        </w:rPr>
      </w:pPr>
      <w:r>
        <w:rPr>
          <w:rFonts w:eastAsia="TH SarabunPSK"/>
          <w:noProof/>
        </w:rPr>
        <w:drawing>
          <wp:inline distT="0" distB="0" distL="0" distR="0" wp14:anchorId="3FDBFC77" wp14:editId="75712C9B">
            <wp:extent cx="2546350" cy="2945765"/>
            <wp:effectExtent l="19050" t="19050" r="25400" b="26035"/>
            <wp:docPr id="36773" name="รูปภาพ 3677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3" name="รูปภาพ 3677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43" cy="295165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H SarabunPSK"/>
          <w:cs/>
        </w:rPr>
        <w:t xml:space="preserve">  </w:t>
      </w:r>
      <w:r>
        <w:rPr>
          <w:rFonts w:eastAsia="TH SarabunPSK"/>
          <w:noProof/>
        </w:rPr>
        <w:drawing>
          <wp:inline distT="0" distB="0" distL="0" distR="0" wp14:anchorId="11C92C2D" wp14:editId="6DB0632E">
            <wp:extent cx="2393950" cy="2931160"/>
            <wp:effectExtent l="19050" t="19050" r="25400" b="21590"/>
            <wp:docPr id="36775" name="รูปภาพ 3677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5" name="รูปภาพ 3677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87" cy="295630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21D82423" w14:textId="2BDED132" w:rsidR="00B00587" w:rsidRDefault="00C20A5B" w:rsidP="00C20A5B">
      <w:pPr>
        <w:jc w:val="center"/>
        <w:rPr>
          <w:rFonts w:hint="c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2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4</w:t>
      </w:r>
      <w:r>
        <w:rPr>
          <w:cs/>
        </w:rPr>
        <w:t xml:space="preserve"> </w:t>
      </w:r>
      <w:r>
        <w:rPr>
          <w:rFonts w:hint="cs"/>
          <w:cs/>
        </w:rPr>
        <w:t>ประกาศคณะฯ เรื่องหลักเกณฑ์การร้องทุกข์สำหรับนักศึกษา</w:t>
      </w:r>
    </w:p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5B"/>
    <w:rsid w:val="00B00587"/>
    <w:rsid w:val="00C20A5B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43D1"/>
  <w15:chartTrackingRefBased/>
  <w15:docId w15:val="{F491AEBB-7612-4992-9F38-CEED966B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5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2022-07-25T15:15:00Z</dcterms:created>
  <dcterms:modified xsi:type="dcterms:W3CDTF">2022-07-25T15:16:00Z</dcterms:modified>
</cp:coreProperties>
</file>